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88" w:rsidRDefault="001B0088" w:rsidP="001B0088">
      <w:pPr>
        <w:pStyle w:val="Corpodetexto"/>
        <w:spacing w:line="360" w:lineRule="auto"/>
        <w:rPr>
          <w:b/>
          <w:bCs/>
          <w:szCs w:val="22"/>
        </w:rPr>
      </w:pPr>
      <w:r w:rsidRPr="00362909">
        <w:rPr>
          <w:b/>
          <w:bCs/>
          <w:szCs w:val="22"/>
        </w:rPr>
        <w:t>CONTRATO Nº 0</w:t>
      </w:r>
      <w:r w:rsidR="00362909">
        <w:rPr>
          <w:b/>
          <w:bCs/>
          <w:szCs w:val="22"/>
        </w:rPr>
        <w:t>22</w:t>
      </w:r>
      <w:r w:rsidRPr="00362909">
        <w:rPr>
          <w:b/>
          <w:bCs/>
          <w:szCs w:val="22"/>
        </w:rPr>
        <w:t>/202</w:t>
      </w:r>
      <w:r w:rsidR="00362909">
        <w:rPr>
          <w:b/>
          <w:bCs/>
          <w:szCs w:val="22"/>
        </w:rPr>
        <w:t>1</w:t>
      </w:r>
    </w:p>
    <w:p w:rsidR="001B0088" w:rsidRDefault="001B0088" w:rsidP="001B0088">
      <w:pPr>
        <w:pStyle w:val="Corpodetexto"/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REF: DISPENSA A LICITAÇÃO</w:t>
      </w:r>
    </w:p>
    <w:p w:rsidR="001B0088" w:rsidRDefault="001B0088" w:rsidP="001B0088">
      <w:pPr>
        <w:pStyle w:val="Corpodetexto"/>
        <w:spacing w:line="360" w:lineRule="auto"/>
        <w:ind w:left="4350"/>
        <w:rPr>
          <w:b/>
          <w:bCs/>
          <w:szCs w:val="22"/>
        </w:rPr>
      </w:pPr>
      <w:r>
        <w:rPr>
          <w:b/>
          <w:szCs w:val="22"/>
        </w:rPr>
        <w:t>CONTRATO DE FORNECIMENTO DE GÊNEROS ALIMENTICIOS QUE ENTRE SI CELEBRAM O MUNICÍPIO DE BOM JARDIM E O AGRICULTOR FAMILIAR/EMPREENDEDOR FAMILIAR RURAL</w:t>
      </w:r>
      <w:r w:rsidR="00361B48">
        <w:rPr>
          <w:b/>
          <w:szCs w:val="22"/>
        </w:rPr>
        <w:t xml:space="preserve"> </w:t>
      </w:r>
      <w:r w:rsidR="0045755F">
        <w:rPr>
          <w:b/>
          <w:szCs w:val="22"/>
        </w:rPr>
        <w:t>GABRIEL CLAUSSEN LATINI</w:t>
      </w:r>
      <w:r w:rsidRPr="000A375D">
        <w:rPr>
          <w:b/>
          <w:bCs/>
          <w:szCs w:val="22"/>
        </w:rPr>
        <w:t>.</w:t>
      </w:r>
      <w:r>
        <w:rPr>
          <w:b/>
          <w:bCs/>
          <w:szCs w:val="22"/>
        </w:rPr>
        <w:t xml:space="preserve">  </w:t>
      </w:r>
    </w:p>
    <w:p w:rsidR="001B0088" w:rsidRDefault="001B0088" w:rsidP="001B0088">
      <w:pPr>
        <w:pStyle w:val="Corpodetexto"/>
        <w:spacing w:line="360" w:lineRule="auto"/>
        <w:ind w:left="4350"/>
        <w:rPr>
          <w:szCs w:val="22"/>
        </w:rPr>
      </w:pPr>
    </w:p>
    <w:p w:rsidR="001B0088" w:rsidRDefault="001B0088" w:rsidP="001B0088">
      <w:pPr>
        <w:pStyle w:val="Corpodetexto"/>
        <w:spacing w:line="360" w:lineRule="auto"/>
        <w:rPr>
          <w:sz w:val="14"/>
          <w:szCs w:val="14"/>
        </w:rPr>
      </w:pPr>
      <w:r>
        <w:rPr>
          <w:b/>
          <w:szCs w:val="22"/>
        </w:rPr>
        <w:t>O MUNICÍPIO DE BOM JARDIM</w:t>
      </w:r>
      <w:r>
        <w:rPr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>
        <w:rPr>
          <w:szCs w:val="22"/>
        </w:rPr>
        <w:t>sob</w:t>
      </w:r>
      <w:proofErr w:type="gramEnd"/>
      <w:r>
        <w:rPr>
          <w:szCs w:val="22"/>
        </w:rPr>
        <w:t xml:space="preserve"> o nº 28.561.041/0001-76, neste ato representado pelo</w:t>
      </w:r>
      <w:r w:rsidR="001D146B" w:rsidRPr="001D146B">
        <w:rPr>
          <w:szCs w:val="22"/>
        </w:rPr>
        <w:t xml:space="preserve"> </w:t>
      </w:r>
      <w:r w:rsidR="001D146B">
        <w:rPr>
          <w:szCs w:val="22"/>
        </w:rPr>
        <w:t>Exmo.</w:t>
      </w:r>
      <w:r w:rsidR="001D146B" w:rsidRPr="00BA59E6">
        <w:rPr>
          <w:bCs/>
          <w:color w:val="auto"/>
          <w:szCs w:val="22"/>
        </w:rPr>
        <w:t xml:space="preserve"> </w:t>
      </w:r>
      <w:proofErr w:type="gramStart"/>
      <w:r w:rsidR="001D146B" w:rsidRPr="004C72C1">
        <w:rPr>
          <w:bCs/>
          <w:color w:val="auto"/>
          <w:szCs w:val="22"/>
        </w:rPr>
        <w:t>Sr.</w:t>
      </w:r>
      <w:proofErr w:type="gramEnd"/>
      <w:r w:rsidR="001D146B" w:rsidRPr="004C72C1">
        <w:rPr>
          <w:bCs/>
          <w:color w:val="auto"/>
          <w:szCs w:val="22"/>
        </w:rPr>
        <w:t xml:space="preserve"> Prefeito PAULO VIEIRA DE BARROS, brasileiro, casado, RG nº 810013359 IFP/RJ, inscrito no CPF/MF sob o nº 452.543.897-53, residente e domiciliado na Rua Prefeito José Guida, nº 20, Centro, Bom Jardim/RJ</w:t>
      </w:r>
      <w:r w:rsidR="001D146B">
        <w:rPr>
          <w:szCs w:val="22"/>
        </w:rPr>
        <w:t>, CEP 28.660-000</w:t>
      </w:r>
      <w:r>
        <w:rPr>
          <w:szCs w:val="22"/>
        </w:rPr>
        <w:t xml:space="preserve">, a seguir denominado </w:t>
      </w:r>
      <w:r>
        <w:rPr>
          <w:b/>
          <w:szCs w:val="22"/>
        </w:rPr>
        <w:t>CONTRATANTE</w:t>
      </w:r>
      <w:r>
        <w:rPr>
          <w:szCs w:val="22"/>
        </w:rPr>
        <w:t>, e por outro lado o agricultor familiar/empreendedor familiar rural</w:t>
      </w:r>
      <w:r w:rsidRPr="00E318CE">
        <w:rPr>
          <w:b/>
          <w:bCs/>
          <w:szCs w:val="22"/>
        </w:rPr>
        <w:t xml:space="preserve"> </w:t>
      </w:r>
      <w:r w:rsidR="0045755F">
        <w:rPr>
          <w:b/>
          <w:bCs/>
          <w:szCs w:val="22"/>
        </w:rPr>
        <w:t>GABRIEL CLAUSSEN LATINI</w:t>
      </w:r>
      <w:r w:rsidR="002D45AF">
        <w:rPr>
          <w:b/>
          <w:bCs/>
          <w:szCs w:val="22"/>
        </w:rPr>
        <w:t xml:space="preserve"> </w:t>
      </w:r>
      <w:r w:rsidRPr="00A90AF8">
        <w:rPr>
          <w:b/>
          <w:bCs/>
          <w:szCs w:val="22"/>
        </w:rPr>
        <w:t xml:space="preserve">, </w:t>
      </w:r>
      <w:r w:rsidR="00361B48">
        <w:rPr>
          <w:bCs/>
          <w:szCs w:val="22"/>
        </w:rPr>
        <w:t>brasileiro</w:t>
      </w:r>
      <w:r>
        <w:rPr>
          <w:bCs/>
          <w:szCs w:val="22"/>
        </w:rPr>
        <w:t>, produtor rural</w:t>
      </w:r>
      <w:r w:rsidR="002D45AF">
        <w:rPr>
          <w:bCs/>
          <w:szCs w:val="22"/>
        </w:rPr>
        <w:t>, inscrito no CPF</w:t>
      </w:r>
      <w:r w:rsidR="00362909">
        <w:rPr>
          <w:bCs/>
          <w:szCs w:val="22"/>
        </w:rPr>
        <w:t>/MF</w:t>
      </w:r>
      <w:r w:rsidR="002D45AF">
        <w:rPr>
          <w:bCs/>
          <w:szCs w:val="22"/>
        </w:rPr>
        <w:t xml:space="preserve"> sob o n</w:t>
      </w:r>
      <w:r w:rsidR="0085569E">
        <w:rPr>
          <w:bCs/>
          <w:szCs w:val="22"/>
        </w:rPr>
        <w:t>°</w:t>
      </w:r>
      <w:r w:rsidR="00617042">
        <w:rPr>
          <w:bCs/>
          <w:szCs w:val="22"/>
        </w:rPr>
        <w:t xml:space="preserve"> </w:t>
      </w:r>
      <w:r w:rsidR="00732165">
        <w:rPr>
          <w:bCs/>
          <w:szCs w:val="22"/>
        </w:rPr>
        <w:t>066.141.449-36</w:t>
      </w:r>
      <w:r w:rsidRPr="00A90AF8">
        <w:rPr>
          <w:szCs w:val="22"/>
        </w:rPr>
        <w:t>,</w:t>
      </w:r>
      <w:r w:rsidRPr="008D289F">
        <w:rPr>
          <w:bCs/>
          <w:szCs w:val="22"/>
        </w:rPr>
        <w:t xml:space="preserve"> </w:t>
      </w:r>
      <w:r w:rsidRPr="00310CD4">
        <w:rPr>
          <w:bCs/>
          <w:szCs w:val="22"/>
        </w:rPr>
        <w:t>a seguir denominad</w:t>
      </w:r>
      <w:r>
        <w:rPr>
          <w:bCs/>
          <w:szCs w:val="22"/>
        </w:rPr>
        <w:t>o</w:t>
      </w:r>
      <w:r w:rsidRPr="00310CD4">
        <w:rPr>
          <w:b/>
          <w:bCs/>
          <w:szCs w:val="22"/>
        </w:rPr>
        <w:t xml:space="preserve"> CONTRATAD</w:t>
      </w:r>
      <w:r>
        <w:rPr>
          <w:b/>
          <w:bCs/>
          <w:szCs w:val="22"/>
        </w:rPr>
        <w:t>O</w:t>
      </w:r>
      <w:r>
        <w:rPr>
          <w:szCs w:val="22"/>
        </w:rPr>
        <w:t xml:space="preserve">, na modalidade de  DISPENSA DE LICITAÇÃO, previsto no art. 14, §1º da Lei 11.947, de 16 de junho de 2009, constante dos autos do </w:t>
      </w:r>
      <w:r>
        <w:rPr>
          <w:szCs w:val="22"/>
          <w:u w:val="single"/>
        </w:rPr>
        <w:t xml:space="preserve">Processo Administrativo nº </w:t>
      </w:r>
      <w:r w:rsidR="005B2773">
        <w:rPr>
          <w:szCs w:val="22"/>
          <w:u w:val="single"/>
        </w:rPr>
        <w:t>0532/2021</w:t>
      </w:r>
      <w:r>
        <w:rPr>
          <w:szCs w:val="22"/>
          <w:u w:val="single"/>
        </w:rPr>
        <w:t xml:space="preserve">,  em nome da Secretaria Municipal de Educação, </w:t>
      </w:r>
      <w:r>
        <w:rPr>
          <w:szCs w:val="22"/>
        </w:rPr>
        <w:t>acordam e ajustam firmar o presente Contrato, nos termos da Lei 8.666, de 21 de junho de 1993, suas alterações e demais legislações pertinentes, pelos termos da proposta da Contratada e pelas cláusulas a seguir expressas, definidoras dos direitos, obrigações e responsabilidades das partes.</w:t>
      </w:r>
    </w:p>
    <w:p w:rsidR="001B0088" w:rsidRDefault="001B0088" w:rsidP="001B0088">
      <w:pPr>
        <w:spacing w:line="360" w:lineRule="auto"/>
        <w:jc w:val="both"/>
        <w:rPr>
          <w:sz w:val="14"/>
          <w:szCs w:val="14"/>
        </w:rPr>
      </w:pPr>
    </w:p>
    <w:p w:rsidR="00362909" w:rsidRDefault="00362909" w:rsidP="00362909">
      <w:pPr>
        <w:spacing w:line="360" w:lineRule="auto"/>
        <w:jc w:val="both"/>
        <w:rPr>
          <w:sz w:val="14"/>
          <w:szCs w:val="14"/>
        </w:rPr>
      </w:pPr>
    </w:p>
    <w:p w:rsidR="00362909" w:rsidRDefault="00362909" w:rsidP="00362909">
      <w:pPr>
        <w:spacing w:line="360" w:lineRule="auto"/>
        <w:jc w:val="both"/>
        <w:rPr>
          <w:b/>
        </w:rPr>
      </w:pPr>
      <w:r>
        <w:rPr>
          <w:b/>
        </w:rPr>
        <w:t>CLÁUSULA PRIMEIRA – OBJETO (ART. 55, I E XI</w:t>
      </w:r>
      <w:proofErr w:type="gramStart"/>
      <w:r>
        <w:rPr>
          <w:b/>
        </w:rPr>
        <w:t>)</w:t>
      </w:r>
      <w:proofErr w:type="gramEnd"/>
    </w:p>
    <w:p w:rsidR="00362909" w:rsidRDefault="00362909" w:rsidP="00362909">
      <w:pPr>
        <w:spacing w:line="360" w:lineRule="auto"/>
        <w:jc w:val="both"/>
      </w:pPr>
      <w:r>
        <w:t>O presente contrato tem por objeto a aquisição de Gêneros Alimentícios da Agricultura Familiar para alimentação Escolar, para alunos da Rede Municipal de Ensino, com recursos do FNDE/PNAE, para o 1º semestre de 2021, atendendo assim a solicitação da Secretaria Municipal de Educação, conforme relação de itens descritos no Edital de Chamada Pública nº 001/2021.</w:t>
      </w:r>
    </w:p>
    <w:p w:rsidR="00362909" w:rsidRDefault="00362909" w:rsidP="00362909">
      <w:pPr>
        <w:spacing w:line="360" w:lineRule="auto"/>
        <w:jc w:val="both"/>
      </w:pPr>
      <w:r>
        <w:rPr>
          <w:b/>
        </w:rPr>
        <w:t>Parágrafo Único –</w:t>
      </w:r>
      <w:r>
        <w:t xml:space="preserve"> Integram e completam o presente Termo Contratual, para todos os fins de direito, obrigando as partes em todos os seus termos, as condições expressas no Edital de Chamada Pública, juntamente com seus anexos e a proposta da CONTRATADA.</w:t>
      </w:r>
    </w:p>
    <w:p w:rsidR="00362909" w:rsidRDefault="00362909" w:rsidP="00362909">
      <w:pPr>
        <w:spacing w:line="360" w:lineRule="auto"/>
        <w:jc w:val="both"/>
        <w:rPr>
          <w:sz w:val="14"/>
          <w:szCs w:val="14"/>
        </w:rPr>
      </w:pPr>
    </w:p>
    <w:p w:rsidR="00362909" w:rsidRDefault="00362909" w:rsidP="00362909">
      <w:pPr>
        <w:spacing w:line="360" w:lineRule="auto"/>
        <w:jc w:val="both"/>
      </w:pPr>
      <w:r>
        <w:rPr>
          <w:b/>
        </w:rPr>
        <w:t>CLÁUSULA SEGUNDA – VALOR CONTRATUAL (ART. 55, III</w:t>
      </w:r>
      <w:proofErr w:type="gramStart"/>
      <w:r>
        <w:rPr>
          <w:b/>
        </w:rPr>
        <w:t>)</w:t>
      </w:r>
      <w:proofErr w:type="gramEnd"/>
    </w:p>
    <w:p w:rsidR="00362909" w:rsidRDefault="00362909" w:rsidP="00362909">
      <w:pPr>
        <w:spacing w:line="360" w:lineRule="auto"/>
        <w:jc w:val="both"/>
      </w:pPr>
      <w:r>
        <w:lastRenderedPageBreak/>
        <w:t xml:space="preserve">Pelo objeto ora contratado, a CONTRATANTE pagará ao CONTRATADO o valor total de </w:t>
      </w:r>
      <w:r>
        <w:rPr>
          <w:b/>
          <w:i/>
        </w:rPr>
        <w:t>R$1.514,27 (um mil, quinhentos e quatorze reais e vinte e sete centavos), por dúzia de ovo caipira, pelo valor unitário de R$9,29 (nove reais e vinte e nove centavos)</w:t>
      </w:r>
      <w:r>
        <w:rPr>
          <w:b/>
          <w:bCs/>
          <w:i/>
        </w:rPr>
        <w:t>.</w:t>
      </w:r>
    </w:p>
    <w:p w:rsidR="00362909" w:rsidRDefault="00362909" w:rsidP="00362909">
      <w:pPr>
        <w:spacing w:line="360" w:lineRule="auto"/>
        <w:jc w:val="both"/>
      </w:pPr>
    </w:p>
    <w:p w:rsidR="00362909" w:rsidRDefault="00362909" w:rsidP="00362909">
      <w:pPr>
        <w:spacing w:line="360" w:lineRule="auto"/>
        <w:jc w:val="both"/>
        <w:rPr>
          <w:b/>
        </w:rPr>
      </w:pPr>
      <w:r>
        <w:rPr>
          <w:b/>
        </w:rPr>
        <w:t>CLÁUSULA TERCEIRA – CONDIÇÕES DE PAGAMENTO (ART. 55, III</w:t>
      </w:r>
      <w:proofErr w:type="gramStart"/>
      <w:r>
        <w:rPr>
          <w:b/>
        </w:rPr>
        <w:t>)</w:t>
      </w:r>
      <w:proofErr w:type="gramEnd"/>
    </w:p>
    <w:p w:rsidR="00362909" w:rsidRDefault="00362909" w:rsidP="00362909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>O CONTRATANTE:</w:t>
      </w:r>
    </w:p>
    <w:p w:rsidR="00362909" w:rsidRDefault="00362909" w:rsidP="00362909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I – Terá o prazo de 05 (cinco) dias corridos, contados da data do recebimento definitivo do objeto, para realizar o pagamento, nos casos de itens recebidos cujo valor não ultrapasse </w:t>
      </w:r>
      <w:proofErr w:type="gramStart"/>
      <w:r>
        <w:rPr>
          <w:color w:val="auto"/>
          <w:szCs w:val="22"/>
        </w:rPr>
        <w:t>R$17.600,00 (dezessete mil e seiscentos reais), na forma do art. 5º, §3º da Lei Federal nº</w:t>
      </w:r>
      <w:proofErr w:type="gramEnd"/>
      <w:r>
        <w:rPr>
          <w:color w:val="auto"/>
          <w:szCs w:val="22"/>
        </w:rPr>
        <w:t xml:space="preserve"> 8666/93.</w:t>
      </w:r>
    </w:p>
    <w:p w:rsidR="00362909" w:rsidRDefault="00362909" w:rsidP="00362909">
      <w:pPr>
        <w:spacing w:line="360" w:lineRule="auto"/>
        <w:jc w:val="both"/>
      </w:pPr>
      <w:r>
        <w:t xml:space="preserve">II – O prazo de 30 (trinta) dias, contados da data do recebimento definitivo do objeto, para realizar o pagamento, através de conta bancária, que será informada pelos fornecedores da Agricultura Familiar, no momento da entrega da nota fiscal, verificadas todas as condições exigidas no Edital, bem como a verificação pela Secretaria responsável e observada à ordem cronológica de chegada de títulos. </w:t>
      </w:r>
    </w:p>
    <w:p w:rsidR="00362909" w:rsidRDefault="00362909" w:rsidP="00362909">
      <w:pPr>
        <w:spacing w:line="360" w:lineRule="auto"/>
        <w:jc w:val="both"/>
      </w:pPr>
      <w:r>
        <w:rPr>
          <w:b/>
        </w:rPr>
        <w:t xml:space="preserve">Parágrafo Primeiro – </w:t>
      </w:r>
      <w:r>
        <w:t xml:space="preserve">A nota fiscal deverá chegar a Secretaria Municipal de Fazenda, devidamente atestada pelos servidores designados para tal tarefa que deverão colocar o carimbo e a assinatura, bem como a data do efetivo recebimento, sem emendas, rasuras, borrões, acréscimos e entrelinhas. </w:t>
      </w:r>
    </w:p>
    <w:p w:rsidR="00362909" w:rsidRDefault="00362909" w:rsidP="00362909">
      <w:pPr>
        <w:spacing w:line="360" w:lineRule="auto"/>
        <w:jc w:val="both"/>
      </w:pPr>
      <w:r>
        <w:rPr>
          <w:b/>
        </w:rPr>
        <w:t>Parágrafo Segundo</w:t>
      </w:r>
      <w:r>
        <w:t xml:space="preserve"> – O pagamento será suspenso se observado algum descumprimento das obrigações assumidas pela CONTRATADA, no que se refere à habilitação e qualificação exigidas na licitação.</w:t>
      </w:r>
    </w:p>
    <w:p w:rsidR="00362909" w:rsidRDefault="00362909" w:rsidP="00362909">
      <w:pPr>
        <w:spacing w:line="360" w:lineRule="auto"/>
        <w:jc w:val="both"/>
        <w:rPr>
          <w:b/>
        </w:rPr>
      </w:pPr>
      <w:r>
        <w:rPr>
          <w:b/>
        </w:rPr>
        <w:t xml:space="preserve">Parágrafo Terceiro – </w:t>
      </w:r>
      <w:r>
        <w:t>A contratante será responsável pelas compensações financeiras, bem como pelas penalizações, por eventuais atrasos, e descontos, por eventuais antecipações de pagamento, conforme parágrafos abaixo deste.</w:t>
      </w:r>
    </w:p>
    <w:p w:rsidR="00362909" w:rsidRDefault="00362909" w:rsidP="00362909">
      <w:pPr>
        <w:spacing w:line="360" w:lineRule="auto"/>
        <w:jc w:val="both"/>
        <w:rPr>
          <w:b/>
        </w:rPr>
      </w:pPr>
      <w:r>
        <w:rPr>
          <w:b/>
        </w:rPr>
        <w:t xml:space="preserve">Parágrafo Quarto – </w:t>
      </w:r>
      <w:r>
        <w:t>Em havendo atraso de pagamento dos créditos resultantes da realização dos serviços contratados, incidirão multa de 1% (um por cento) sobre o valor da fatura.</w:t>
      </w:r>
      <w:r>
        <w:rPr>
          <w:b/>
        </w:rPr>
        <w:t xml:space="preserve"> </w:t>
      </w:r>
    </w:p>
    <w:p w:rsidR="00362909" w:rsidRDefault="00362909" w:rsidP="00362909">
      <w:pPr>
        <w:spacing w:line="360" w:lineRule="auto"/>
        <w:jc w:val="both"/>
        <w:rPr>
          <w:b/>
        </w:rPr>
      </w:pPr>
      <w:r>
        <w:rPr>
          <w:b/>
        </w:rPr>
        <w:t xml:space="preserve">Parágrafo Quinto - </w:t>
      </w:r>
      <w:r>
        <w:t>Em havendo possibilidade de antecipação de pagamento, somente aplicável à obrigação adimplida, a CONTRATANTE fará jus a desconto na mesma proporção prevista no parágrafo anterior.</w:t>
      </w:r>
    </w:p>
    <w:p w:rsidR="00362909" w:rsidRDefault="00362909" w:rsidP="00362909">
      <w:pPr>
        <w:spacing w:line="360" w:lineRule="auto"/>
        <w:jc w:val="both"/>
        <w:rPr>
          <w:b/>
        </w:rPr>
      </w:pPr>
      <w:r>
        <w:rPr>
          <w:b/>
        </w:rPr>
        <w:t xml:space="preserve">Parágrafo Sexto – </w:t>
      </w:r>
      <w:r>
        <w:t>Os preços estabelecidos no presente contrato serão reajustáveis nos casos previstos em Lei. Em caso de reajuste o valor será corrigido pelo índice de inflação tomando como base o IPCA.</w:t>
      </w:r>
    </w:p>
    <w:p w:rsidR="00362909" w:rsidRDefault="00362909" w:rsidP="00362909">
      <w:pPr>
        <w:spacing w:line="360" w:lineRule="auto"/>
        <w:jc w:val="both"/>
        <w:rPr>
          <w:b/>
        </w:rPr>
      </w:pPr>
      <w:r>
        <w:rPr>
          <w:b/>
        </w:rPr>
        <w:t xml:space="preserve">Parágrafo Sétimo – </w:t>
      </w:r>
      <w:r>
        <w:t xml:space="preserve">Fica vedada a contratada a cessão de créditos às instituições financeiras ou quaisquer outras, </w:t>
      </w:r>
      <w:proofErr w:type="gramStart"/>
      <w:r>
        <w:t>sob pena</w:t>
      </w:r>
      <w:proofErr w:type="gramEnd"/>
      <w:r>
        <w:t xml:space="preserve"> de rescisão contratual e demais sanções.</w:t>
      </w:r>
      <w:r>
        <w:rPr>
          <w:b/>
        </w:rPr>
        <w:t xml:space="preserve"> </w:t>
      </w:r>
    </w:p>
    <w:p w:rsidR="00362909" w:rsidRDefault="00362909" w:rsidP="00362909">
      <w:pPr>
        <w:spacing w:line="360" w:lineRule="auto"/>
        <w:jc w:val="both"/>
        <w:rPr>
          <w:b/>
          <w:color w:val="auto"/>
        </w:rPr>
      </w:pPr>
      <w:r>
        <w:rPr>
          <w:b/>
          <w:color w:val="auto"/>
        </w:rPr>
        <w:lastRenderedPageBreak/>
        <w:t>CLÁUSULA QUARTA – RECURSO FINANCEIRO (ART. 55, V</w:t>
      </w:r>
      <w:proofErr w:type="gramStart"/>
      <w:r>
        <w:rPr>
          <w:b/>
          <w:color w:val="auto"/>
        </w:rPr>
        <w:t>)</w:t>
      </w:r>
      <w:proofErr w:type="gramEnd"/>
    </w:p>
    <w:p w:rsidR="00362909" w:rsidRDefault="00362909" w:rsidP="00362909">
      <w:pPr>
        <w:spacing w:line="360" w:lineRule="auto"/>
        <w:jc w:val="both"/>
        <w:rPr>
          <w:color w:val="auto"/>
        </w:rPr>
      </w:pPr>
      <w:r>
        <w:rPr>
          <w:color w:val="auto"/>
        </w:rPr>
        <w:t>As despesas decorrentes do presente Contrato serão efetuadas à conta do seguinte P.T: 0700.1236100532.061, N.D 3390.30.00, conta 373.</w:t>
      </w:r>
    </w:p>
    <w:p w:rsidR="00944DE9" w:rsidRDefault="00944DE9" w:rsidP="00362909">
      <w:pPr>
        <w:spacing w:line="360" w:lineRule="auto"/>
        <w:jc w:val="both"/>
        <w:rPr>
          <w:b/>
        </w:rPr>
      </w:pPr>
    </w:p>
    <w:p w:rsidR="00362909" w:rsidRDefault="00362909" w:rsidP="00362909">
      <w:pPr>
        <w:spacing w:line="360" w:lineRule="auto"/>
        <w:jc w:val="both"/>
        <w:rPr>
          <w:b/>
        </w:rPr>
      </w:pPr>
      <w:r>
        <w:rPr>
          <w:b/>
        </w:rPr>
        <w:t>CLÁUSULA QUINTA – CRITÉRIO DE REAJUSTE (ART. 55, III</w:t>
      </w:r>
      <w:proofErr w:type="gramStart"/>
      <w:r>
        <w:rPr>
          <w:b/>
        </w:rPr>
        <w:t>)</w:t>
      </w:r>
      <w:proofErr w:type="gramEnd"/>
    </w:p>
    <w:p w:rsidR="00362909" w:rsidRDefault="00362909" w:rsidP="00362909">
      <w:pPr>
        <w:spacing w:line="360" w:lineRule="auto"/>
        <w:jc w:val="both"/>
      </w:pPr>
      <w:r>
        <w:t>Em caso de reajuste, em consonância com a legislação vigente, tomará como base o índice o IPCA.</w:t>
      </w:r>
    </w:p>
    <w:p w:rsidR="00362909" w:rsidRDefault="00362909" w:rsidP="00362909">
      <w:pPr>
        <w:spacing w:line="360" w:lineRule="auto"/>
        <w:jc w:val="both"/>
        <w:rPr>
          <w:b/>
        </w:rPr>
      </w:pPr>
    </w:p>
    <w:p w:rsidR="00362909" w:rsidRDefault="00362909" w:rsidP="00362909">
      <w:pPr>
        <w:spacing w:line="360" w:lineRule="auto"/>
        <w:jc w:val="both"/>
        <w:rPr>
          <w:b/>
        </w:rPr>
      </w:pPr>
      <w:r>
        <w:rPr>
          <w:b/>
        </w:rPr>
        <w:t xml:space="preserve">CLAUSULA </w:t>
      </w:r>
      <w:proofErr w:type="gramStart"/>
      <w:r>
        <w:rPr>
          <w:b/>
        </w:rPr>
        <w:t>SEXTA – CRITÉRIO</w:t>
      </w:r>
      <w:proofErr w:type="gramEnd"/>
      <w:r>
        <w:rPr>
          <w:b/>
        </w:rPr>
        <w:t xml:space="preserve"> DE ATUALIZAÇÃO FINANCEIRA</w:t>
      </w:r>
    </w:p>
    <w:p w:rsidR="00362909" w:rsidRDefault="00362909" w:rsidP="00362909">
      <w:pPr>
        <w:spacing w:line="360" w:lineRule="auto"/>
        <w:jc w:val="both"/>
      </w:pPr>
      <w:r>
        <w:t xml:space="preserve">O critério de atualização financeira dos valores a serem pagos, obedecerá </w:t>
      </w:r>
      <w:proofErr w:type="gramStart"/>
      <w:r>
        <w:t>a</w:t>
      </w:r>
      <w:proofErr w:type="gramEnd"/>
      <w:r>
        <w:t xml:space="preserve"> data de entrega dos produtos e o período de adimplemento de cada parcela, até a data do efetivo pagamento com fulcro no índice IPCA, com fundamento legal no art. 40, XIV, “c” e art. 55, III da Lei Federal nº 8.666/93.</w:t>
      </w:r>
    </w:p>
    <w:p w:rsidR="00362909" w:rsidRDefault="00362909" w:rsidP="00362909">
      <w:pPr>
        <w:spacing w:line="360" w:lineRule="auto"/>
        <w:jc w:val="both"/>
      </w:pPr>
    </w:p>
    <w:p w:rsidR="00362909" w:rsidRDefault="00362909" w:rsidP="00362909">
      <w:pPr>
        <w:spacing w:line="360" w:lineRule="auto"/>
        <w:jc w:val="both"/>
        <w:rPr>
          <w:b/>
        </w:rPr>
      </w:pPr>
      <w:r>
        <w:rPr>
          <w:b/>
        </w:rPr>
        <w:t>CLÁUSULA SÉTIMA – PRAZO E CONDIÇÕES DE EXECUÇÃO (ART. 55, IV</w:t>
      </w:r>
      <w:proofErr w:type="gramStart"/>
      <w:r>
        <w:rPr>
          <w:b/>
        </w:rPr>
        <w:t>)</w:t>
      </w:r>
      <w:proofErr w:type="gramEnd"/>
    </w:p>
    <w:p w:rsidR="00362909" w:rsidRDefault="00362909" w:rsidP="00362909">
      <w:pPr>
        <w:spacing w:line="360" w:lineRule="auto"/>
        <w:jc w:val="both"/>
      </w:pPr>
      <w:r>
        <w:t>O presente contrato terá vigência a partir da assinatura até o dia 16/07/2021, podendo a qualquer tempo a parte contratante de conformidade com o art. 77 a 80 da Lei Federal nº 8.666/93, denunciá-lo ou rescindi-lo, para o que deverá notificar, por escrito, a outra parte de sua deliberação com antecedência de 30 (trinta) dias, ficando subentendido que nenhum vínculo subsistirá em decorrência deste contrato.</w:t>
      </w:r>
    </w:p>
    <w:p w:rsidR="00362909" w:rsidRDefault="00362909" w:rsidP="00362909">
      <w:pPr>
        <w:spacing w:line="360" w:lineRule="auto"/>
        <w:jc w:val="both"/>
      </w:pPr>
      <w:r>
        <w:rPr>
          <w:b/>
        </w:rPr>
        <w:t xml:space="preserve">Parágrafo Primeiro – </w:t>
      </w:r>
      <w:r>
        <w:t>Os vencedores deverão fornecer os itens seguindo as especificações da entrega programada elaborada pelos responsáveis do Departamento de Alimentação Escolar.</w:t>
      </w:r>
    </w:p>
    <w:p w:rsidR="00362909" w:rsidRDefault="00362909" w:rsidP="00362909">
      <w:pPr>
        <w:spacing w:line="360" w:lineRule="auto"/>
        <w:jc w:val="both"/>
      </w:pPr>
      <w:r>
        <w:rPr>
          <w:b/>
        </w:rPr>
        <w:t xml:space="preserve">Parágrafo Segundo – </w:t>
      </w:r>
      <w:r>
        <w:t xml:space="preserve">Géneros de má qualidade e/ou deteriorados ou fora do prazo de validade não serão aceitos pelos Gestores escolares, devendo ser </w:t>
      </w:r>
      <w:r>
        <w:rPr>
          <w:b/>
        </w:rPr>
        <w:t>substituídos</w:t>
      </w:r>
      <w:r>
        <w:t xml:space="preserve"> conforme padrão de qualidade, no prazo máximo de </w:t>
      </w:r>
      <w:r>
        <w:rPr>
          <w:b/>
        </w:rPr>
        <w:t>48 horas</w:t>
      </w:r>
      <w:r>
        <w:t xml:space="preserve">, caso se verifique qualquer das </w:t>
      </w:r>
      <w:proofErr w:type="gramStart"/>
      <w:r>
        <w:t>situações mencionados anteriormente, no ato do recebimento de qualquer produto</w:t>
      </w:r>
      <w:proofErr w:type="gramEnd"/>
      <w:r>
        <w:t xml:space="preserve">. </w:t>
      </w:r>
    </w:p>
    <w:p w:rsidR="00362909" w:rsidRDefault="00362909" w:rsidP="00362909">
      <w:pPr>
        <w:spacing w:line="360" w:lineRule="auto"/>
        <w:jc w:val="both"/>
      </w:pPr>
    </w:p>
    <w:p w:rsidR="00362909" w:rsidRDefault="00362909" w:rsidP="00362909">
      <w:pPr>
        <w:spacing w:line="360" w:lineRule="auto"/>
        <w:jc w:val="both"/>
        <w:rPr>
          <w:b/>
        </w:rPr>
      </w:pPr>
      <w:proofErr w:type="gramStart"/>
      <w:r>
        <w:rPr>
          <w:b/>
        </w:rPr>
        <w:t>CLÁUSULA OITAVA – DIREITOS</w:t>
      </w:r>
      <w:proofErr w:type="gramEnd"/>
      <w:r>
        <w:rPr>
          <w:b/>
        </w:rPr>
        <w:t xml:space="preserve"> E RESPONSABILIDADES DAS PARTES (ART. 55, VII)</w:t>
      </w:r>
    </w:p>
    <w:p w:rsidR="00362909" w:rsidRDefault="00362909" w:rsidP="00362909">
      <w:pPr>
        <w:spacing w:line="360" w:lineRule="auto"/>
        <w:jc w:val="both"/>
      </w:pPr>
      <w:r>
        <w:t xml:space="preserve">Constituem direitos </w:t>
      </w:r>
      <w:proofErr w:type="gramStart"/>
      <w:r>
        <w:t>da CONTRATANTE receber</w:t>
      </w:r>
      <w:proofErr w:type="gramEnd"/>
      <w:r>
        <w:t xml:space="preserve"> o objeto deste Contrato nas condições avençadas e da CONTRATADA perceber o valor ajustado na forma e prazo convencionados.</w:t>
      </w:r>
    </w:p>
    <w:p w:rsidR="00362909" w:rsidRDefault="00362909" w:rsidP="00362909">
      <w:pPr>
        <w:spacing w:line="360" w:lineRule="auto"/>
        <w:jc w:val="both"/>
      </w:pPr>
      <w:r>
        <w:rPr>
          <w:b/>
        </w:rPr>
        <w:t xml:space="preserve">Parágrafo Primeiro - </w:t>
      </w:r>
      <w:r>
        <w:t>Constituem obrigações da CONTRATANTE:</w:t>
      </w:r>
    </w:p>
    <w:p w:rsidR="00362909" w:rsidRDefault="00362909" w:rsidP="00362909">
      <w:pPr>
        <w:spacing w:line="360" w:lineRule="auto"/>
        <w:jc w:val="both"/>
      </w:pPr>
      <w:r>
        <w:t>I – Requisitar o fornecimento do objeto na forma prevista no Edital.</w:t>
      </w:r>
    </w:p>
    <w:p w:rsidR="00362909" w:rsidRDefault="00362909" w:rsidP="00362909">
      <w:pPr>
        <w:spacing w:line="360" w:lineRule="auto"/>
        <w:jc w:val="both"/>
      </w:pPr>
      <w:r>
        <w:t>II – Expedir a nota de empenho;</w:t>
      </w:r>
    </w:p>
    <w:p w:rsidR="00362909" w:rsidRDefault="00362909" w:rsidP="00362909">
      <w:pPr>
        <w:spacing w:line="360" w:lineRule="auto"/>
        <w:jc w:val="both"/>
      </w:pPr>
      <w:r>
        <w:lastRenderedPageBreak/>
        <w:t>III – Exigir da contratada o fiel cumprimento dos deveres e obrigações decorrentes da contratação;</w:t>
      </w:r>
    </w:p>
    <w:p w:rsidR="00362909" w:rsidRDefault="00362909" w:rsidP="00362909">
      <w:pPr>
        <w:spacing w:line="360" w:lineRule="auto"/>
        <w:jc w:val="both"/>
      </w:pPr>
      <w:r>
        <w:t>IV – Designar servidores para acompanhamento e fiscalização desta contratação;</w:t>
      </w:r>
    </w:p>
    <w:p w:rsidR="00362909" w:rsidRDefault="00362909" w:rsidP="00362909">
      <w:pPr>
        <w:spacing w:line="360" w:lineRule="auto"/>
        <w:jc w:val="both"/>
      </w:pPr>
      <w:r>
        <w:t>V – Verificar a manutenção pela contratada das condições de habilitação estabelecidas na licitação;</w:t>
      </w:r>
    </w:p>
    <w:p w:rsidR="00362909" w:rsidRDefault="00362909" w:rsidP="00362909">
      <w:pPr>
        <w:spacing w:line="360" w:lineRule="auto"/>
        <w:jc w:val="both"/>
        <w:rPr>
          <w:b/>
        </w:rPr>
      </w:pPr>
      <w:r>
        <w:t xml:space="preserve">VI – Aplicar penalidades à contratada por descumprimento contratual. </w:t>
      </w:r>
    </w:p>
    <w:p w:rsidR="00362909" w:rsidRDefault="00362909" w:rsidP="00362909">
      <w:pPr>
        <w:spacing w:line="360" w:lineRule="auto"/>
        <w:jc w:val="both"/>
      </w:pPr>
      <w:r>
        <w:rPr>
          <w:b/>
        </w:rPr>
        <w:t xml:space="preserve">Parágrafo Segundo – </w:t>
      </w:r>
      <w:r>
        <w:t>A CONTRATADA além das obrigações resultantes da observância da Lei nº 8.666/93, Lei nº 11.947/2009 e Resolução nº 06, de 08 de maio de 2020, obriga-se a:</w:t>
      </w:r>
    </w:p>
    <w:p w:rsidR="00362909" w:rsidRDefault="00362909" w:rsidP="00362909">
      <w:pPr>
        <w:spacing w:line="360" w:lineRule="auto"/>
        <w:jc w:val="both"/>
      </w:pPr>
      <w:r>
        <w:t>I – Fornecer todo o objeto solicitado em conformidade com os prazos determinados, devendo comunicar por escrito a fiscalização do contrato qualquer caso de força maior que justifique o atraso no fornecimento;</w:t>
      </w:r>
    </w:p>
    <w:p w:rsidR="00362909" w:rsidRDefault="00362909" w:rsidP="00362909">
      <w:pPr>
        <w:spacing w:line="360" w:lineRule="auto"/>
        <w:jc w:val="both"/>
      </w:pPr>
      <w:r>
        <w:t>II – Atender prontamente quaisquer exigências da fiscalização do contrato, inerentes ao objeto da contratação;</w:t>
      </w:r>
    </w:p>
    <w:p w:rsidR="00362909" w:rsidRDefault="00362909" w:rsidP="00362909">
      <w:pPr>
        <w:spacing w:line="360" w:lineRule="auto"/>
        <w:jc w:val="both"/>
      </w:pPr>
      <w:r>
        <w:t>III – Manter, durante a execução do contrato, as mesmas condições da habilitação;</w:t>
      </w:r>
    </w:p>
    <w:p w:rsidR="00362909" w:rsidRDefault="00362909" w:rsidP="00362909">
      <w:pPr>
        <w:spacing w:line="360" w:lineRule="auto"/>
        <w:jc w:val="both"/>
      </w:pPr>
      <w:r>
        <w:t>IV – Responsabilizar-se para que todo o objeto seja entregue diretamente nas Unidades Escolares, conforme os dados e endereços em anexo ao Edital da Chamada Pública.</w:t>
      </w:r>
    </w:p>
    <w:p w:rsidR="00362909" w:rsidRDefault="00362909" w:rsidP="00362909">
      <w:pPr>
        <w:spacing w:line="360" w:lineRule="auto"/>
        <w:jc w:val="both"/>
      </w:pPr>
      <w:r>
        <w:t>V – Garantir que todo o objeto adquirido seja de boa qualidade;</w:t>
      </w:r>
    </w:p>
    <w:p w:rsidR="00362909" w:rsidRDefault="00362909" w:rsidP="00362909">
      <w:pPr>
        <w:spacing w:line="360" w:lineRule="auto"/>
        <w:jc w:val="both"/>
      </w:pPr>
      <w:r>
        <w:t>VI – Substituir, no prazo máximo de 48hrs (quarenta e oito horas), os itens que apresentarem incompatibilidade, apresentarem defeitos ou estiverem danificados;</w:t>
      </w:r>
    </w:p>
    <w:p w:rsidR="00362909" w:rsidRDefault="00362909" w:rsidP="00362909">
      <w:pPr>
        <w:spacing w:line="360" w:lineRule="auto"/>
        <w:jc w:val="both"/>
      </w:pPr>
      <w:r>
        <w:t xml:space="preserve">VII </w:t>
      </w:r>
      <w:proofErr w:type="gramStart"/>
      <w:r>
        <w:t>–Emitir</w:t>
      </w:r>
      <w:proofErr w:type="gramEnd"/>
      <w:r>
        <w:t xml:space="preserve"> notas fiscais, correspondentes a cada emprenho de despesa. </w:t>
      </w:r>
    </w:p>
    <w:p w:rsidR="00362909" w:rsidRDefault="00362909" w:rsidP="00362909">
      <w:pPr>
        <w:spacing w:line="360" w:lineRule="auto"/>
        <w:jc w:val="both"/>
        <w:rPr>
          <w:b/>
        </w:rPr>
      </w:pPr>
    </w:p>
    <w:p w:rsidR="00362909" w:rsidRDefault="00362909" w:rsidP="00362909">
      <w:pPr>
        <w:spacing w:line="360" w:lineRule="auto"/>
        <w:jc w:val="both"/>
        <w:rPr>
          <w:b/>
        </w:rPr>
      </w:pPr>
      <w:r>
        <w:rPr>
          <w:b/>
        </w:rPr>
        <w:t>CLAUSULA NONA – DA FISCALIZAÇÃO</w:t>
      </w:r>
    </w:p>
    <w:p w:rsidR="00362909" w:rsidRDefault="00362909" w:rsidP="00362909">
      <w:pPr>
        <w:spacing w:line="360" w:lineRule="auto"/>
        <w:jc w:val="both"/>
      </w:pPr>
      <w:r>
        <w:t xml:space="preserve">A fiscalização do contrato será de responsabilidade da Servidora Flávia Cordeiro de Figueiredo, </w:t>
      </w:r>
      <w:proofErr w:type="spellStart"/>
      <w:r>
        <w:t>Matr</w:t>
      </w:r>
      <w:proofErr w:type="spellEnd"/>
      <w:r>
        <w:t>. 10/3565, lotada na Secretaria Municipal de Educação, nos moldes do que especifica o art. 67 da Lei 8.666/93.</w:t>
      </w:r>
    </w:p>
    <w:p w:rsidR="00362909" w:rsidRDefault="00362909" w:rsidP="00362909">
      <w:pPr>
        <w:spacing w:line="360" w:lineRule="auto"/>
        <w:jc w:val="both"/>
      </w:pPr>
    </w:p>
    <w:p w:rsidR="00362909" w:rsidRDefault="00362909" w:rsidP="00362909">
      <w:pPr>
        <w:spacing w:line="360" w:lineRule="auto"/>
        <w:jc w:val="both"/>
        <w:rPr>
          <w:b/>
        </w:rPr>
      </w:pPr>
      <w:r>
        <w:rPr>
          <w:b/>
        </w:rPr>
        <w:t>CLÁUSULA DÉCIMA – SANÇÕES ADMINISTRATIVAS PARA O CASO DE INADIMPLEMENTO CONTRATUAL (ART. 55, VII</w:t>
      </w:r>
      <w:proofErr w:type="gramStart"/>
      <w:r>
        <w:rPr>
          <w:b/>
        </w:rPr>
        <w:t>)</w:t>
      </w:r>
      <w:proofErr w:type="gramEnd"/>
    </w:p>
    <w:p w:rsidR="00362909" w:rsidRDefault="00362909" w:rsidP="00362909">
      <w:pPr>
        <w:spacing w:line="360" w:lineRule="auto"/>
        <w:jc w:val="both"/>
      </w:pPr>
      <w:r>
        <w:t>No caso de descumprimento, será aplicável à Contratada, garantidas a prévia defesa, pela inexecução total ou parcial do Edital:</w:t>
      </w:r>
    </w:p>
    <w:p w:rsidR="00362909" w:rsidRDefault="00362909" w:rsidP="00362909">
      <w:pPr>
        <w:spacing w:line="360" w:lineRule="auto"/>
        <w:jc w:val="both"/>
      </w:pPr>
      <w:r>
        <w:t>I - advertência;</w:t>
      </w:r>
    </w:p>
    <w:p w:rsidR="00362909" w:rsidRDefault="00362909" w:rsidP="00362909">
      <w:pPr>
        <w:spacing w:line="360" w:lineRule="auto"/>
        <w:jc w:val="both"/>
      </w:pPr>
      <w:r>
        <w:t>II – multa(s):</w:t>
      </w:r>
    </w:p>
    <w:p w:rsidR="00362909" w:rsidRDefault="00362909" w:rsidP="00362909">
      <w:pPr>
        <w:spacing w:line="360" w:lineRule="auto"/>
        <w:jc w:val="both"/>
      </w:pPr>
      <w:r>
        <w:t xml:space="preserve">III- Em caso de inexecução, total ou parcial, o Contratante poderá sofrer, sem prejuízo do previsto nos artigos 86 </w:t>
      </w:r>
      <w:proofErr w:type="gramStart"/>
      <w:r>
        <w:t>ao 88</w:t>
      </w:r>
      <w:proofErr w:type="gramEnd"/>
      <w:r>
        <w:t xml:space="preserve"> da Lei Federal nº 8666/93, as seguintes penalidades:</w:t>
      </w:r>
    </w:p>
    <w:p w:rsidR="00362909" w:rsidRDefault="00362909" w:rsidP="00362909">
      <w:pPr>
        <w:spacing w:line="360" w:lineRule="auto"/>
        <w:jc w:val="both"/>
      </w:pPr>
      <w:r>
        <w:lastRenderedPageBreak/>
        <w:t>a) Pelo atraso na entrega dos produtos: multa de 2 % do valor total contratado, por dia de atraso, a contar do momento em que os deveriam ter sido iniciado, limitada a 20% (vinte por cento) do valor total do contrato;</w:t>
      </w:r>
    </w:p>
    <w:p w:rsidR="00362909" w:rsidRDefault="00362909" w:rsidP="00362909">
      <w:pPr>
        <w:spacing w:line="360" w:lineRule="auto"/>
        <w:jc w:val="both"/>
      </w:pPr>
      <w:r>
        <w:t>b) Pelo descumprimento de qualquer outra obrigação: multa de 5% do valor total do contrato;</w:t>
      </w:r>
    </w:p>
    <w:p w:rsidR="00362909" w:rsidRDefault="00362909" w:rsidP="00362909">
      <w:pPr>
        <w:spacing w:line="360" w:lineRule="auto"/>
        <w:jc w:val="both"/>
      </w:pPr>
      <w:r>
        <w:t xml:space="preserve">c) Suspensão temporária de participação em licitação e impedimento de contratar com a Administração pelo prazo não superior a </w:t>
      </w:r>
      <w:proofErr w:type="gramStart"/>
      <w:r>
        <w:t>2</w:t>
      </w:r>
      <w:proofErr w:type="gramEnd"/>
      <w:r>
        <w:t xml:space="preserve"> (dois) anos</w:t>
      </w:r>
    </w:p>
    <w:p w:rsidR="00362909" w:rsidRDefault="00362909" w:rsidP="00362909">
      <w:pPr>
        <w:spacing w:line="360" w:lineRule="auto"/>
        <w:jc w:val="both"/>
      </w:pPr>
      <w:r>
        <w:t>d) Declaração de inidoneidade para licitar ou contratar com a Administração;</w:t>
      </w:r>
    </w:p>
    <w:p w:rsidR="00362909" w:rsidRDefault="00362909" w:rsidP="00362909">
      <w:pPr>
        <w:spacing w:line="360" w:lineRule="auto"/>
        <w:jc w:val="both"/>
      </w:pPr>
      <w:r>
        <w:t>e) - O atraso na entrega dos produtos por mais de 10 (dez) dias, ensejará a rescisão contratual, sem prejuízo da multa cabível;</w:t>
      </w:r>
    </w:p>
    <w:p w:rsidR="00362909" w:rsidRDefault="00362909" w:rsidP="00362909">
      <w:pPr>
        <w:spacing w:line="360" w:lineRule="auto"/>
        <w:jc w:val="both"/>
      </w:pPr>
      <w:r>
        <w:t>IV - As multas previstas nesta cláusula serão cumulativas com as demais penalidades e deverão ser recolhidas aos Cofres do Município no prazo de 05 (cinco) dias, a contar da data da notificação, podendo a Administração cobrá-las judicialmente, segundo a Lei nº 6.830/80, com os encargos correspondentes;</w:t>
      </w:r>
    </w:p>
    <w:p w:rsidR="00362909" w:rsidRDefault="00362909" w:rsidP="00362909">
      <w:pPr>
        <w:spacing w:line="360" w:lineRule="auto"/>
        <w:jc w:val="both"/>
      </w:pPr>
      <w:r>
        <w:t>V - Além das multas estabelecidas, a Administração poderá recusar o objeto e, se a irregularidade não for sanada, podendo ainda, a critério da mesma, a ocorrência constituir motivo para aplicação do disposto nos incisos III e IV do artigo 87, da Lei nº 8.666/93 e alterações posteriores, sem prejuízo das demais penalidades previstas no Edital;</w:t>
      </w:r>
    </w:p>
    <w:p w:rsidR="00362909" w:rsidRDefault="00362909" w:rsidP="00362909">
      <w:pPr>
        <w:spacing w:line="360" w:lineRule="auto"/>
        <w:jc w:val="both"/>
      </w:pPr>
      <w:r>
        <w:t>VI - Ficarão ainda sujeitos às penalidades previstas nos incisos III e IV do artigo 87, da Lei nº 8.666/93 e alterações posteriores, os profissionais ou as instituições que praticarem os ilícitos previstos no artigo 88 do mesmo diploma legal;</w:t>
      </w:r>
    </w:p>
    <w:p w:rsidR="00362909" w:rsidRDefault="00362909" w:rsidP="00362909">
      <w:pPr>
        <w:spacing w:line="360" w:lineRule="auto"/>
        <w:jc w:val="both"/>
      </w:pPr>
      <w:r>
        <w:t>VII - Para as penalidades previstas será garantido o direito ao contraditório e à ampla defesa;</w:t>
      </w:r>
    </w:p>
    <w:p w:rsidR="00362909" w:rsidRDefault="00362909" w:rsidP="00362909">
      <w:pPr>
        <w:spacing w:line="360" w:lineRule="auto"/>
        <w:jc w:val="both"/>
      </w:pPr>
      <w:r>
        <w:t xml:space="preserve">VIII - As penalidades só poderão ser relevadas nas hipóteses de caso fortuito ou força </w:t>
      </w:r>
      <w:proofErr w:type="gramStart"/>
      <w:r>
        <w:t>maior, devidamente justificados e comprovados, a juízo da Administração</w:t>
      </w:r>
      <w:proofErr w:type="gramEnd"/>
      <w:r>
        <w:t>.</w:t>
      </w:r>
    </w:p>
    <w:p w:rsidR="00362909" w:rsidRDefault="00362909" w:rsidP="00362909">
      <w:pPr>
        <w:spacing w:line="360" w:lineRule="auto"/>
        <w:jc w:val="both"/>
      </w:pPr>
    </w:p>
    <w:p w:rsidR="00362909" w:rsidRDefault="00362909" w:rsidP="00362909">
      <w:pPr>
        <w:spacing w:line="360" w:lineRule="auto"/>
        <w:jc w:val="both"/>
        <w:rPr>
          <w:b/>
        </w:rPr>
      </w:pPr>
      <w:r>
        <w:rPr>
          <w:b/>
        </w:rPr>
        <w:t>CLÁUSULA DECIMA PRIMEIRA – RESCISÃO (ART. 55, VIII E IX</w:t>
      </w:r>
      <w:proofErr w:type="gramStart"/>
      <w:r>
        <w:rPr>
          <w:b/>
        </w:rPr>
        <w:t>)</w:t>
      </w:r>
      <w:proofErr w:type="gramEnd"/>
    </w:p>
    <w:p w:rsidR="00362909" w:rsidRDefault="00362909" w:rsidP="00362909">
      <w:pPr>
        <w:spacing w:line="360" w:lineRule="auto"/>
        <w:jc w:val="both"/>
      </w:pPr>
      <w:r>
        <w:t>O presente CONTRATO poderá ser rescindido caso ocorram quaisquer dos fatos elencados no art. 78 e seguintes da Lei 8.666/93.</w:t>
      </w:r>
    </w:p>
    <w:p w:rsidR="00362909" w:rsidRDefault="00362909" w:rsidP="00362909">
      <w:pPr>
        <w:spacing w:line="360" w:lineRule="auto"/>
        <w:jc w:val="both"/>
      </w:pPr>
      <w:r>
        <w:rPr>
          <w:b/>
        </w:rPr>
        <w:t xml:space="preserve">Parágrafo Único – </w:t>
      </w:r>
      <w:r>
        <w:t>O CONTRATADO reconhece os direitos da CONTRATANTE, em caso de rescisão administrativa prevista no art. 77, da Lei 8.666/93.</w:t>
      </w:r>
    </w:p>
    <w:p w:rsidR="00362909" w:rsidRDefault="00362909" w:rsidP="00362909">
      <w:pPr>
        <w:spacing w:line="360" w:lineRule="auto"/>
        <w:jc w:val="both"/>
      </w:pPr>
    </w:p>
    <w:p w:rsidR="00362909" w:rsidRDefault="00362909" w:rsidP="00362909">
      <w:pPr>
        <w:spacing w:line="360" w:lineRule="auto"/>
        <w:jc w:val="both"/>
        <w:rPr>
          <w:b/>
        </w:rPr>
      </w:pPr>
      <w:r>
        <w:rPr>
          <w:b/>
        </w:rPr>
        <w:t>CLÁUSULA DÉCIMA SEGUNDA – LEGISLAÇÃO APLICÁVEL (ART. 55, XII</w:t>
      </w:r>
      <w:proofErr w:type="gramStart"/>
      <w:r>
        <w:rPr>
          <w:b/>
        </w:rPr>
        <w:t>)</w:t>
      </w:r>
      <w:proofErr w:type="gramEnd"/>
    </w:p>
    <w:p w:rsidR="00362909" w:rsidRDefault="00362909" w:rsidP="00362909">
      <w:pPr>
        <w:spacing w:line="360" w:lineRule="auto"/>
        <w:jc w:val="both"/>
      </w:pPr>
      <w:r>
        <w:t xml:space="preserve">O presente Instrumento Contratual rege-se pelas disposições expressas na Lei 8.666, de 21 de junho de 1993 e Lei 11.947/2009, e pelos preceitos de direito público, </w:t>
      </w:r>
      <w:proofErr w:type="spellStart"/>
      <w:r>
        <w:t>aplicando-se-lhe</w:t>
      </w:r>
      <w:proofErr w:type="spellEnd"/>
      <w:r>
        <w:t xml:space="preserve"> supletivamente os princípios da teoria geral dos contratos e as disposições de direito privado.</w:t>
      </w:r>
    </w:p>
    <w:p w:rsidR="00362909" w:rsidRDefault="00362909" w:rsidP="00362909">
      <w:pPr>
        <w:spacing w:line="360" w:lineRule="auto"/>
        <w:jc w:val="both"/>
        <w:rPr>
          <w:b/>
        </w:rPr>
      </w:pPr>
    </w:p>
    <w:p w:rsidR="00362909" w:rsidRDefault="00362909" w:rsidP="00362909">
      <w:pPr>
        <w:spacing w:line="360" w:lineRule="auto"/>
        <w:jc w:val="both"/>
        <w:rPr>
          <w:b/>
        </w:rPr>
      </w:pPr>
      <w:r>
        <w:rPr>
          <w:b/>
        </w:rPr>
        <w:lastRenderedPageBreak/>
        <w:t>CLÁUSULA DÉCIMA TERCEIRA – TRANSMISSÃO DE DOCUMENTOS</w:t>
      </w:r>
    </w:p>
    <w:p w:rsidR="00362909" w:rsidRDefault="00362909" w:rsidP="00362909">
      <w:pPr>
        <w:spacing w:line="360" w:lineRule="auto"/>
        <w:jc w:val="both"/>
      </w:pPr>
      <w:r>
        <w:t>A troca eventual de documentos e cartas entre a CONTRATANTE e o CONTRATADO, será feita através de protocolo. Nenhuma outra forma será considerada como prova de entrega de documentos ou cartas.</w:t>
      </w:r>
    </w:p>
    <w:p w:rsidR="00362909" w:rsidRDefault="00362909" w:rsidP="00362909">
      <w:pPr>
        <w:spacing w:line="360" w:lineRule="auto"/>
        <w:jc w:val="both"/>
        <w:rPr>
          <w:b/>
        </w:rPr>
      </w:pPr>
    </w:p>
    <w:p w:rsidR="00362909" w:rsidRDefault="00362909" w:rsidP="00362909">
      <w:pPr>
        <w:spacing w:line="360" w:lineRule="auto"/>
        <w:jc w:val="both"/>
        <w:rPr>
          <w:b/>
        </w:rPr>
      </w:pPr>
      <w:r>
        <w:rPr>
          <w:b/>
        </w:rPr>
        <w:t>CLÁUSULA DÉCIMA QUARTA – DURAÇÃO (ART. 55, IV E ART. 57</w:t>
      </w:r>
      <w:proofErr w:type="gramStart"/>
      <w:r>
        <w:rPr>
          <w:b/>
        </w:rPr>
        <w:t>)</w:t>
      </w:r>
      <w:proofErr w:type="gramEnd"/>
    </w:p>
    <w:p w:rsidR="00362909" w:rsidRDefault="00362909" w:rsidP="00362909">
      <w:pPr>
        <w:spacing w:line="360" w:lineRule="auto"/>
        <w:jc w:val="both"/>
      </w:pPr>
      <w:r>
        <w:t>O presente Contrato começará a viger a partir da sua assinatura e se findará em 16/07/2021.</w:t>
      </w:r>
    </w:p>
    <w:p w:rsidR="00362909" w:rsidRDefault="00362909" w:rsidP="00362909">
      <w:pPr>
        <w:spacing w:line="360" w:lineRule="auto"/>
        <w:jc w:val="both"/>
        <w:rPr>
          <w:b/>
        </w:rPr>
      </w:pPr>
    </w:p>
    <w:p w:rsidR="00362909" w:rsidRDefault="00362909" w:rsidP="00362909">
      <w:pPr>
        <w:spacing w:line="360" w:lineRule="auto"/>
        <w:jc w:val="both"/>
        <w:rPr>
          <w:b/>
        </w:rPr>
      </w:pPr>
      <w:r>
        <w:rPr>
          <w:b/>
        </w:rPr>
        <w:t>CLÁUSULA DÉCIMA QUINTAA – DA PUBLICAÇÃO (ART. 61, PARÁGRAFO ÚNICO</w:t>
      </w:r>
      <w:proofErr w:type="gramStart"/>
      <w:r>
        <w:rPr>
          <w:b/>
        </w:rPr>
        <w:t>)</w:t>
      </w:r>
      <w:proofErr w:type="gramEnd"/>
    </w:p>
    <w:p w:rsidR="00362909" w:rsidRDefault="00362909" w:rsidP="00362909">
      <w:pPr>
        <w:spacing w:line="360" w:lineRule="auto"/>
        <w:jc w:val="both"/>
      </w:pPr>
      <w:r>
        <w:t xml:space="preserve">A contratante deverá providenciar no prazo de até 20 dias, contatos da assinatura do presente contrato a publicação do respectivo extrato no jornal oficial.  </w:t>
      </w:r>
    </w:p>
    <w:p w:rsidR="00362909" w:rsidRDefault="00362909" w:rsidP="00362909">
      <w:pPr>
        <w:spacing w:line="360" w:lineRule="auto"/>
        <w:jc w:val="both"/>
        <w:rPr>
          <w:b/>
        </w:rPr>
      </w:pPr>
    </w:p>
    <w:p w:rsidR="00362909" w:rsidRDefault="00362909" w:rsidP="00362909">
      <w:pPr>
        <w:spacing w:line="360" w:lineRule="auto"/>
        <w:jc w:val="both"/>
        <w:rPr>
          <w:b/>
        </w:rPr>
      </w:pPr>
      <w:r>
        <w:rPr>
          <w:b/>
        </w:rPr>
        <w:t>CLÁUSULA DÉCIMA SEXTA – CASOS OMISSOS (ART. 55, XII</w:t>
      </w:r>
      <w:proofErr w:type="gramStart"/>
      <w:r>
        <w:rPr>
          <w:b/>
        </w:rPr>
        <w:t>)</w:t>
      </w:r>
      <w:proofErr w:type="gramEnd"/>
    </w:p>
    <w:p w:rsidR="00362909" w:rsidRDefault="00362909" w:rsidP="00362909">
      <w:pPr>
        <w:spacing w:line="360" w:lineRule="auto"/>
        <w:jc w:val="both"/>
      </w:pPr>
      <w:r>
        <w:t>Os casos omissos serão resolvidos à luz da Lei 8.666/93, Lei 11.947/2009, e dos princípios gerais de direito.</w:t>
      </w:r>
    </w:p>
    <w:p w:rsidR="00362909" w:rsidRDefault="00362909" w:rsidP="00362909">
      <w:pPr>
        <w:spacing w:line="360" w:lineRule="auto"/>
        <w:jc w:val="both"/>
        <w:rPr>
          <w:b/>
        </w:rPr>
      </w:pPr>
    </w:p>
    <w:p w:rsidR="00362909" w:rsidRDefault="00362909" w:rsidP="00362909">
      <w:pPr>
        <w:spacing w:line="360" w:lineRule="auto"/>
        <w:jc w:val="both"/>
        <w:rPr>
          <w:b/>
        </w:rPr>
      </w:pPr>
      <w:r>
        <w:rPr>
          <w:b/>
        </w:rPr>
        <w:t>CLÁUSULA DÉCIMA SÉTIMA – FORO (ART. 55, § 2º</w:t>
      </w:r>
      <w:proofErr w:type="gramStart"/>
      <w:r>
        <w:rPr>
          <w:b/>
        </w:rPr>
        <w:t>)</w:t>
      </w:r>
      <w:proofErr w:type="gramEnd"/>
    </w:p>
    <w:p w:rsidR="00362909" w:rsidRDefault="00362909" w:rsidP="00362909">
      <w:pPr>
        <w:spacing w:line="360" w:lineRule="auto"/>
        <w:jc w:val="both"/>
      </w:pPr>
      <w:r>
        <w:t xml:space="preserve">Fica eleito o foro da Comarca de Bom Jardim, RJ, para </w:t>
      </w:r>
      <w:proofErr w:type="gramStart"/>
      <w:r>
        <w:t>dirimir dúvidas</w:t>
      </w:r>
      <w:proofErr w:type="gramEnd"/>
      <w:r>
        <w:t xml:space="preserve"> ou questões oriundas do presente Contrato.</w:t>
      </w:r>
    </w:p>
    <w:p w:rsidR="00362909" w:rsidRDefault="00362909" w:rsidP="00362909">
      <w:pPr>
        <w:spacing w:line="360" w:lineRule="auto"/>
        <w:jc w:val="both"/>
      </w:pPr>
    </w:p>
    <w:p w:rsidR="00362909" w:rsidRDefault="00362909" w:rsidP="00362909">
      <w:pPr>
        <w:spacing w:line="360" w:lineRule="auto"/>
        <w:jc w:val="both"/>
      </w:pPr>
      <w:r>
        <w:t xml:space="preserve">E por estarem justas e contratadas, as partes assinam o presente instrumento contratual, em </w:t>
      </w:r>
      <w:proofErr w:type="gramStart"/>
      <w:r>
        <w:t>3</w:t>
      </w:r>
      <w:proofErr w:type="gramEnd"/>
      <w:r>
        <w:t xml:space="preserve"> (três vias) iguais e rubricadas para todos os fins de direito, na presença das testemunhas abaixo.</w:t>
      </w: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AF07CC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color w:val="auto"/>
          <w:szCs w:val="22"/>
        </w:rPr>
        <w:t>Bom Jardim/</w:t>
      </w:r>
      <w:r w:rsidR="00DB7A0B" w:rsidRPr="00280327">
        <w:rPr>
          <w:color w:val="auto"/>
          <w:szCs w:val="22"/>
        </w:rPr>
        <w:t xml:space="preserve">RJ, </w:t>
      </w:r>
      <w:r w:rsidR="00944DE9">
        <w:rPr>
          <w:color w:val="auto"/>
          <w:szCs w:val="22"/>
        </w:rPr>
        <w:t xml:space="preserve">     </w:t>
      </w:r>
      <w:bookmarkStart w:id="0" w:name="_GoBack"/>
      <w:bookmarkEnd w:id="0"/>
      <w:r w:rsidR="00DB7A0B" w:rsidRPr="00280327">
        <w:rPr>
          <w:color w:val="auto"/>
          <w:szCs w:val="22"/>
        </w:rPr>
        <w:t xml:space="preserve"> de</w:t>
      </w:r>
      <w:r w:rsidR="00EB2670">
        <w:rPr>
          <w:color w:val="auto"/>
          <w:szCs w:val="22"/>
        </w:rPr>
        <w:t xml:space="preserve"> março</w:t>
      </w:r>
      <w:r w:rsidR="00DB7A0B" w:rsidRPr="00280327">
        <w:rPr>
          <w:color w:val="auto"/>
          <w:szCs w:val="22"/>
        </w:rPr>
        <w:t xml:space="preserve"> de</w:t>
      </w:r>
      <w:proofErr w:type="gramStart"/>
      <w:r w:rsidR="00F22AD6" w:rsidRPr="00280327">
        <w:rPr>
          <w:color w:val="auto"/>
          <w:szCs w:val="22"/>
        </w:rPr>
        <w:t xml:space="preserve">  </w:t>
      </w:r>
      <w:proofErr w:type="gramEnd"/>
      <w:r w:rsidR="00276E49">
        <w:rPr>
          <w:color w:val="auto"/>
          <w:szCs w:val="22"/>
        </w:rPr>
        <w:t>2021</w:t>
      </w:r>
      <w:r w:rsidR="00DB7A0B" w:rsidRPr="00280327">
        <w:rPr>
          <w:color w:val="auto"/>
          <w:szCs w:val="22"/>
        </w:rPr>
        <w:t xml:space="preserve">. </w:t>
      </w:r>
    </w:p>
    <w:p w:rsidR="00DB7A0B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EB2670" w:rsidRPr="00280327" w:rsidRDefault="00EB2670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  <w:r w:rsidR="00362909">
        <w:rPr>
          <w:b/>
          <w:color w:val="auto"/>
          <w:szCs w:val="22"/>
        </w:rPr>
        <w:t xml:space="preserve"> CONTRATANTE</w:t>
      </w:r>
    </w:p>
    <w:p w:rsidR="00AF07CC" w:rsidRPr="00362909" w:rsidRDefault="00DC7233" w:rsidP="00AF07CC">
      <w:pPr>
        <w:pStyle w:val="Corpodetexto"/>
        <w:spacing w:line="200" w:lineRule="atLeast"/>
        <w:jc w:val="center"/>
        <w:rPr>
          <w:b/>
          <w:color w:val="auto"/>
          <w:szCs w:val="22"/>
        </w:rPr>
      </w:pPr>
      <w:r w:rsidRPr="00362909">
        <w:rPr>
          <w:b/>
          <w:szCs w:val="22"/>
        </w:rPr>
        <w:lastRenderedPageBreak/>
        <w:t>GABRIEL CLAUSSEN LATINI</w:t>
      </w:r>
      <w:proofErr w:type="gramStart"/>
      <w:r w:rsidRPr="00362909">
        <w:rPr>
          <w:b/>
          <w:szCs w:val="22"/>
        </w:rPr>
        <w:t xml:space="preserve"> </w:t>
      </w:r>
      <w:r w:rsidR="00C35CE0" w:rsidRPr="00362909">
        <w:rPr>
          <w:b/>
          <w:szCs w:val="22"/>
        </w:rPr>
        <w:t xml:space="preserve"> </w:t>
      </w:r>
      <w:proofErr w:type="gramEnd"/>
      <w:r w:rsidR="00362909">
        <w:rPr>
          <w:b/>
          <w:color w:val="auto"/>
          <w:szCs w:val="22"/>
        </w:rPr>
        <w:t>CONTRATADO</w:t>
      </w:r>
      <w:r w:rsidR="00617042" w:rsidRPr="00362909">
        <w:rPr>
          <w:b/>
          <w:color w:val="auto"/>
          <w:szCs w:val="22"/>
        </w:rPr>
        <w:t xml:space="preserve"> </w:t>
      </w:r>
      <w:r w:rsidR="002C5C53" w:rsidRPr="00362909">
        <w:rPr>
          <w:b/>
          <w:color w:val="auto"/>
          <w:szCs w:val="22"/>
        </w:rPr>
        <w:t xml:space="preserve"> </w:t>
      </w:r>
      <w:r w:rsidR="007B424A" w:rsidRPr="00362909">
        <w:rPr>
          <w:b/>
          <w:color w:val="auto"/>
          <w:szCs w:val="22"/>
        </w:rPr>
        <w:t xml:space="preserve"> </w:t>
      </w:r>
      <w:r w:rsidR="00255997" w:rsidRPr="00362909">
        <w:rPr>
          <w:b/>
          <w:color w:val="auto"/>
          <w:szCs w:val="22"/>
        </w:rPr>
        <w:t xml:space="preserve"> </w:t>
      </w:r>
      <w:r w:rsidR="00991628" w:rsidRPr="00362909">
        <w:rPr>
          <w:b/>
          <w:color w:val="auto"/>
          <w:szCs w:val="22"/>
        </w:rPr>
        <w:t xml:space="preserve"> </w:t>
      </w:r>
    </w:p>
    <w:p w:rsidR="00255997" w:rsidRPr="00280327" w:rsidRDefault="00255997" w:rsidP="00255997">
      <w:pPr>
        <w:pStyle w:val="Corpodetexto"/>
        <w:spacing w:line="200" w:lineRule="atLeast"/>
        <w:rPr>
          <w:b/>
          <w:color w:val="auto"/>
          <w:szCs w:val="22"/>
        </w:rPr>
        <w:sectPr w:rsidR="00255997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255997" w:rsidRDefault="00255997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3E7" w:rsidRDefault="00CE13E7" w:rsidP="00EE60F6">
      <w:r>
        <w:separator/>
      </w:r>
    </w:p>
  </w:endnote>
  <w:endnote w:type="continuationSeparator" w:id="0">
    <w:p w:rsidR="00CE13E7" w:rsidRDefault="00CE13E7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DE9">
          <w:rPr>
            <w:noProof/>
          </w:rPr>
          <w:t>6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3E7" w:rsidRDefault="00CE13E7" w:rsidP="00EE60F6">
      <w:r>
        <w:separator/>
      </w:r>
    </w:p>
  </w:footnote>
  <w:footnote w:type="continuationSeparator" w:id="0">
    <w:p w:rsidR="00CE13E7" w:rsidRDefault="00CE13E7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4F5C72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81807559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04CF5"/>
    <w:rsid w:val="000641DA"/>
    <w:rsid w:val="00067FC0"/>
    <w:rsid w:val="00092A89"/>
    <w:rsid w:val="000939B3"/>
    <w:rsid w:val="000C1D43"/>
    <w:rsid w:val="000E5F29"/>
    <w:rsid w:val="00112B32"/>
    <w:rsid w:val="00142BD1"/>
    <w:rsid w:val="00175DA6"/>
    <w:rsid w:val="001845CA"/>
    <w:rsid w:val="00193A73"/>
    <w:rsid w:val="001B0088"/>
    <w:rsid w:val="001B67D3"/>
    <w:rsid w:val="001D146B"/>
    <w:rsid w:val="001E3A85"/>
    <w:rsid w:val="001E44F4"/>
    <w:rsid w:val="0021461D"/>
    <w:rsid w:val="00224239"/>
    <w:rsid w:val="00231246"/>
    <w:rsid w:val="00236C14"/>
    <w:rsid w:val="00242E41"/>
    <w:rsid w:val="00245D53"/>
    <w:rsid w:val="002552E2"/>
    <w:rsid w:val="00255997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C5C53"/>
    <w:rsid w:val="002D305A"/>
    <w:rsid w:val="002D45AF"/>
    <w:rsid w:val="002F3007"/>
    <w:rsid w:val="003108A6"/>
    <w:rsid w:val="00357605"/>
    <w:rsid w:val="00361B48"/>
    <w:rsid w:val="00362909"/>
    <w:rsid w:val="00370609"/>
    <w:rsid w:val="00384402"/>
    <w:rsid w:val="00385BEC"/>
    <w:rsid w:val="003B1D8C"/>
    <w:rsid w:val="003B2F4B"/>
    <w:rsid w:val="003D5112"/>
    <w:rsid w:val="003E2EF5"/>
    <w:rsid w:val="003F2A91"/>
    <w:rsid w:val="0042368C"/>
    <w:rsid w:val="0043300C"/>
    <w:rsid w:val="0045755F"/>
    <w:rsid w:val="004739A1"/>
    <w:rsid w:val="00475094"/>
    <w:rsid w:val="0047789F"/>
    <w:rsid w:val="00477F01"/>
    <w:rsid w:val="0048565D"/>
    <w:rsid w:val="004A6F27"/>
    <w:rsid w:val="004B1FD9"/>
    <w:rsid w:val="004C72C1"/>
    <w:rsid w:val="004E40CF"/>
    <w:rsid w:val="004F362A"/>
    <w:rsid w:val="004F5C72"/>
    <w:rsid w:val="00517250"/>
    <w:rsid w:val="00530CEC"/>
    <w:rsid w:val="00562AFB"/>
    <w:rsid w:val="0058585E"/>
    <w:rsid w:val="005945E6"/>
    <w:rsid w:val="005A0BFA"/>
    <w:rsid w:val="005A3ADF"/>
    <w:rsid w:val="005B2773"/>
    <w:rsid w:val="005B7B43"/>
    <w:rsid w:val="005D2775"/>
    <w:rsid w:val="005D3A7F"/>
    <w:rsid w:val="005E3187"/>
    <w:rsid w:val="005F2402"/>
    <w:rsid w:val="005F4794"/>
    <w:rsid w:val="0060263F"/>
    <w:rsid w:val="0061035F"/>
    <w:rsid w:val="00617042"/>
    <w:rsid w:val="006239A3"/>
    <w:rsid w:val="00625CC1"/>
    <w:rsid w:val="006302D9"/>
    <w:rsid w:val="00642FD6"/>
    <w:rsid w:val="00675708"/>
    <w:rsid w:val="00682603"/>
    <w:rsid w:val="006973EB"/>
    <w:rsid w:val="006A4161"/>
    <w:rsid w:val="006B334D"/>
    <w:rsid w:val="006B7012"/>
    <w:rsid w:val="006D150C"/>
    <w:rsid w:val="006E50F2"/>
    <w:rsid w:val="006E5183"/>
    <w:rsid w:val="006F10AC"/>
    <w:rsid w:val="006F245A"/>
    <w:rsid w:val="007136AF"/>
    <w:rsid w:val="00725F29"/>
    <w:rsid w:val="00726A77"/>
    <w:rsid w:val="00732165"/>
    <w:rsid w:val="00735F26"/>
    <w:rsid w:val="00741FCE"/>
    <w:rsid w:val="007432A6"/>
    <w:rsid w:val="00754F22"/>
    <w:rsid w:val="00766D71"/>
    <w:rsid w:val="0077307F"/>
    <w:rsid w:val="0079268C"/>
    <w:rsid w:val="007B424A"/>
    <w:rsid w:val="00816FA0"/>
    <w:rsid w:val="0083090A"/>
    <w:rsid w:val="00832BDA"/>
    <w:rsid w:val="00837C7B"/>
    <w:rsid w:val="00854CCD"/>
    <w:rsid w:val="0085569E"/>
    <w:rsid w:val="00871B04"/>
    <w:rsid w:val="008829E3"/>
    <w:rsid w:val="00897BA8"/>
    <w:rsid w:val="008A6858"/>
    <w:rsid w:val="008C348E"/>
    <w:rsid w:val="008C6179"/>
    <w:rsid w:val="008E5F33"/>
    <w:rsid w:val="008F1996"/>
    <w:rsid w:val="00924627"/>
    <w:rsid w:val="009323C5"/>
    <w:rsid w:val="00944DE9"/>
    <w:rsid w:val="00991628"/>
    <w:rsid w:val="00992CC5"/>
    <w:rsid w:val="009963E0"/>
    <w:rsid w:val="009A5839"/>
    <w:rsid w:val="009A5ADC"/>
    <w:rsid w:val="009C367D"/>
    <w:rsid w:val="009C6B35"/>
    <w:rsid w:val="009E6DF7"/>
    <w:rsid w:val="00A05954"/>
    <w:rsid w:val="00A3783F"/>
    <w:rsid w:val="00A5008C"/>
    <w:rsid w:val="00A60AE1"/>
    <w:rsid w:val="00A67F41"/>
    <w:rsid w:val="00A936FA"/>
    <w:rsid w:val="00AB39EC"/>
    <w:rsid w:val="00AC4256"/>
    <w:rsid w:val="00AD12A6"/>
    <w:rsid w:val="00AE32CC"/>
    <w:rsid w:val="00AF07CC"/>
    <w:rsid w:val="00B53BD8"/>
    <w:rsid w:val="00B83B46"/>
    <w:rsid w:val="00B85C6E"/>
    <w:rsid w:val="00B91175"/>
    <w:rsid w:val="00BB4BBB"/>
    <w:rsid w:val="00BE4FD0"/>
    <w:rsid w:val="00BF6E89"/>
    <w:rsid w:val="00C028D3"/>
    <w:rsid w:val="00C35CE0"/>
    <w:rsid w:val="00C46701"/>
    <w:rsid w:val="00C5452D"/>
    <w:rsid w:val="00C71511"/>
    <w:rsid w:val="00C74A22"/>
    <w:rsid w:val="00CE13E7"/>
    <w:rsid w:val="00CF3343"/>
    <w:rsid w:val="00D038BE"/>
    <w:rsid w:val="00D07EFA"/>
    <w:rsid w:val="00D151F7"/>
    <w:rsid w:val="00D175BC"/>
    <w:rsid w:val="00D340D3"/>
    <w:rsid w:val="00D34848"/>
    <w:rsid w:val="00D44AD2"/>
    <w:rsid w:val="00D52744"/>
    <w:rsid w:val="00D571B7"/>
    <w:rsid w:val="00D7128B"/>
    <w:rsid w:val="00D73C0B"/>
    <w:rsid w:val="00D8792F"/>
    <w:rsid w:val="00DB1846"/>
    <w:rsid w:val="00DB7A0B"/>
    <w:rsid w:val="00DB7AD4"/>
    <w:rsid w:val="00DC027D"/>
    <w:rsid w:val="00DC7233"/>
    <w:rsid w:val="00DD357E"/>
    <w:rsid w:val="00DD5A4E"/>
    <w:rsid w:val="00E22A83"/>
    <w:rsid w:val="00E43142"/>
    <w:rsid w:val="00E46B07"/>
    <w:rsid w:val="00E67D16"/>
    <w:rsid w:val="00E87705"/>
    <w:rsid w:val="00E87A45"/>
    <w:rsid w:val="00E92C2F"/>
    <w:rsid w:val="00EB2670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71015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D7EEE-7895-4AD7-97F6-6CC2E5DC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1949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2021-04-13T17:08:00Z</dcterms:created>
  <dcterms:modified xsi:type="dcterms:W3CDTF">2021-05-06T14:59:00Z</dcterms:modified>
</cp:coreProperties>
</file>